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68B" w:rsidRDefault="002F668B" w:rsidP="002F668B">
      <w:pPr>
        <w:pStyle w:val="NormalWeb"/>
      </w:pPr>
      <w:r>
        <w:rPr>
          <w:rStyle w:val="Strong"/>
        </w:rPr>
        <w:t>Emily Carter</w:t>
      </w:r>
      <w:r>
        <w:br/>
        <w:t xml:space="preserve">Columbus, </w:t>
      </w:r>
      <w:proofErr w:type="gramStart"/>
      <w:r>
        <w:t>OH</w:t>
      </w:r>
      <w:proofErr w:type="gramEnd"/>
      <w:r>
        <w:br/>
        <w:t>(614) 555-2187</w:t>
      </w:r>
      <w:r>
        <w:br/>
      </w:r>
      <w:hyperlink r:id="rId6" w:history="1">
        <w:r>
          <w:rPr>
            <w:rStyle w:val="Hyperlink"/>
          </w:rPr>
          <w:t>emily.carter@email.com</w:t>
        </w:r>
      </w:hyperlink>
    </w:p>
    <w:p w:rsidR="00104A64" w:rsidRDefault="00104A64" w:rsidP="002F668B">
      <w:pPr>
        <w:pStyle w:val="NormalWeb"/>
      </w:pPr>
      <w:r>
        <w:pict>
          <v:rect id="_x0000_i1025" style="width:0;height:1.5pt" o:hralign="center" o:hrstd="t" o:hr="t" fillcolor="#a0a0a0" stroked="f"/>
        </w:pict>
      </w:r>
    </w:p>
    <w:p w:rsidR="00104A64" w:rsidRDefault="00104A64" w:rsidP="002F668B">
      <w:pPr>
        <w:pStyle w:val="Heading3"/>
        <w:sectPr w:rsidR="00104A6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F668B" w:rsidRDefault="002F668B" w:rsidP="002F668B">
      <w:pPr>
        <w:pStyle w:val="Heading3"/>
      </w:pPr>
      <w:r>
        <w:lastRenderedPageBreak/>
        <w:t>Resume Objective</w:t>
      </w:r>
    </w:p>
    <w:p w:rsidR="002F668B" w:rsidRDefault="002F668B" w:rsidP="002F668B">
      <w:pPr>
        <w:pStyle w:val="NormalWeb"/>
      </w:pPr>
      <w:proofErr w:type="gramStart"/>
      <w:r>
        <w:t>Compassionate and detail-oriented Doctor of Pharmacy graduate seeking an entry-level Retail Pharmacist position where I can apply my clinical knowledge, patient counseling skills, and commitment to medication safety to provide exceptional pharmaceutical care and outstanding customer service.</w:t>
      </w:r>
      <w:proofErr w:type="gramEnd"/>
    </w:p>
    <w:p w:rsidR="002F668B" w:rsidRDefault="002F668B" w:rsidP="002F668B">
      <w:pPr>
        <w:pStyle w:val="Heading3"/>
      </w:pPr>
      <w:r>
        <w:lastRenderedPageBreak/>
        <w:t>Core Skills</w:t>
      </w:r>
    </w:p>
    <w:p w:rsidR="002F668B" w:rsidRDefault="002F668B" w:rsidP="002F668B">
      <w:pPr>
        <w:pStyle w:val="NormalWeb"/>
        <w:numPr>
          <w:ilvl w:val="0"/>
          <w:numId w:val="1"/>
        </w:numPr>
      </w:pPr>
      <w:r>
        <w:t>Prescription Dispensing</w:t>
      </w:r>
    </w:p>
    <w:p w:rsidR="002F668B" w:rsidRDefault="002F668B" w:rsidP="002F668B">
      <w:pPr>
        <w:pStyle w:val="NormalWeb"/>
        <w:numPr>
          <w:ilvl w:val="0"/>
          <w:numId w:val="1"/>
        </w:numPr>
      </w:pPr>
      <w:r>
        <w:t>Patient Counseling</w:t>
      </w:r>
    </w:p>
    <w:p w:rsidR="002F668B" w:rsidRDefault="002F668B" w:rsidP="002F668B">
      <w:pPr>
        <w:pStyle w:val="NormalWeb"/>
        <w:numPr>
          <w:ilvl w:val="0"/>
          <w:numId w:val="1"/>
        </w:numPr>
      </w:pPr>
      <w:r>
        <w:t>Drug Interaction Screening</w:t>
      </w:r>
    </w:p>
    <w:p w:rsidR="002F668B" w:rsidRDefault="002F668B" w:rsidP="002F668B">
      <w:pPr>
        <w:pStyle w:val="NormalWeb"/>
        <w:numPr>
          <w:ilvl w:val="0"/>
          <w:numId w:val="1"/>
        </w:numPr>
      </w:pPr>
      <w:r>
        <w:t>Medication Therapy Management</w:t>
      </w:r>
    </w:p>
    <w:p w:rsidR="002F668B" w:rsidRDefault="002F668B" w:rsidP="002F668B">
      <w:pPr>
        <w:pStyle w:val="NormalWeb"/>
        <w:numPr>
          <w:ilvl w:val="0"/>
          <w:numId w:val="1"/>
        </w:numPr>
      </w:pPr>
      <w:r>
        <w:t>HIPAA Compliance</w:t>
      </w:r>
    </w:p>
    <w:p w:rsidR="002F668B" w:rsidRDefault="002F668B" w:rsidP="002F668B">
      <w:pPr>
        <w:pStyle w:val="NormalWeb"/>
        <w:numPr>
          <w:ilvl w:val="0"/>
          <w:numId w:val="1"/>
        </w:numPr>
      </w:pPr>
      <w:r>
        <w:t>Pharmacy Law</w:t>
      </w:r>
    </w:p>
    <w:p w:rsidR="002F668B" w:rsidRDefault="002F668B" w:rsidP="002F668B">
      <w:pPr>
        <w:pStyle w:val="NormalWeb"/>
        <w:numPr>
          <w:ilvl w:val="0"/>
          <w:numId w:val="1"/>
        </w:numPr>
      </w:pPr>
      <w:r>
        <w:t>Clinical Pharmacology</w:t>
      </w:r>
    </w:p>
    <w:p w:rsidR="002F668B" w:rsidRDefault="002F668B" w:rsidP="002F668B">
      <w:pPr>
        <w:pStyle w:val="NormalWeb"/>
        <w:numPr>
          <w:ilvl w:val="0"/>
          <w:numId w:val="1"/>
        </w:numPr>
      </w:pPr>
      <w:r>
        <w:t>Communication</w:t>
      </w:r>
    </w:p>
    <w:p w:rsidR="002F668B" w:rsidRDefault="002F668B" w:rsidP="002F668B">
      <w:pPr>
        <w:pStyle w:val="NormalWeb"/>
        <w:numPr>
          <w:ilvl w:val="0"/>
          <w:numId w:val="1"/>
        </w:numPr>
      </w:pPr>
      <w:r>
        <w:t>Teamwork</w:t>
      </w:r>
    </w:p>
    <w:p w:rsidR="002F668B" w:rsidRDefault="002F668B" w:rsidP="002F668B">
      <w:pPr>
        <w:pStyle w:val="NormalWeb"/>
        <w:numPr>
          <w:ilvl w:val="0"/>
          <w:numId w:val="1"/>
        </w:numPr>
      </w:pPr>
      <w:r>
        <w:t>Attention to Detail</w:t>
      </w:r>
    </w:p>
    <w:p w:rsidR="00104A64" w:rsidRDefault="00104A64" w:rsidP="002F668B">
      <w:pPr>
        <w:pStyle w:val="Heading3"/>
        <w:sectPr w:rsidR="00104A64" w:rsidSect="00104A6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104A64" w:rsidRDefault="00104A64" w:rsidP="002F668B">
      <w:pPr>
        <w:pStyle w:val="Heading3"/>
      </w:pPr>
      <w:r>
        <w:lastRenderedPageBreak/>
        <w:pict>
          <v:rect id="_x0000_i1026" style="width:0;height:1.5pt" o:hralign="center" o:hrstd="t" o:hr="t" fillcolor="#a0a0a0" stroked="f"/>
        </w:pict>
      </w:r>
    </w:p>
    <w:p w:rsidR="002F668B" w:rsidRDefault="002F668B" w:rsidP="002F668B">
      <w:pPr>
        <w:pStyle w:val="Heading3"/>
      </w:pPr>
      <w:r>
        <w:t>Professional Experience</w:t>
      </w:r>
    </w:p>
    <w:p w:rsidR="002F668B" w:rsidRDefault="002F668B" w:rsidP="002F668B">
      <w:pPr>
        <w:pStyle w:val="NormalWeb"/>
      </w:pPr>
      <w:r>
        <w:rPr>
          <w:rStyle w:val="Strong"/>
        </w:rPr>
        <w:t>Pharmacy Intern</w:t>
      </w:r>
      <w:r>
        <w:br/>
      </w:r>
      <w:proofErr w:type="spellStart"/>
      <w:r>
        <w:t>HealthFirst</w:t>
      </w:r>
      <w:proofErr w:type="spellEnd"/>
      <w:r>
        <w:t xml:space="preserve"> Pharmacy | Columbus, OH</w:t>
      </w:r>
      <w:r>
        <w:br/>
        <w:t>May 2025 – May 2026</w:t>
      </w:r>
    </w:p>
    <w:p w:rsidR="002F668B" w:rsidRDefault="002F668B" w:rsidP="002F668B">
      <w:pPr>
        <w:pStyle w:val="NormalWeb"/>
        <w:numPr>
          <w:ilvl w:val="0"/>
          <w:numId w:val="2"/>
        </w:numPr>
      </w:pPr>
      <w:r>
        <w:t>Assisted licensed pharmacists in accurately filling prescriptions.</w:t>
      </w:r>
    </w:p>
    <w:p w:rsidR="002F668B" w:rsidRDefault="002F668B" w:rsidP="002F668B">
      <w:pPr>
        <w:pStyle w:val="NormalWeb"/>
        <w:numPr>
          <w:ilvl w:val="0"/>
          <w:numId w:val="2"/>
        </w:numPr>
      </w:pPr>
      <w:r>
        <w:t>Counseled patients under pharmacist supervision.</w:t>
      </w:r>
    </w:p>
    <w:p w:rsidR="002F668B" w:rsidRDefault="002F668B" w:rsidP="002F668B">
      <w:pPr>
        <w:pStyle w:val="NormalWeb"/>
        <w:numPr>
          <w:ilvl w:val="0"/>
          <w:numId w:val="2"/>
        </w:numPr>
      </w:pPr>
      <w:r>
        <w:t>Reviewed medication profiles for potential interactions.</w:t>
      </w:r>
    </w:p>
    <w:p w:rsidR="002F668B" w:rsidRDefault="002F668B" w:rsidP="002F668B">
      <w:pPr>
        <w:pStyle w:val="NormalWeb"/>
        <w:numPr>
          <w:ilvl w:val="0"/>
          <w:numId w:val="2"/>
        </w:numPr>
      </w:pPr>
      <w:r>
        <w:t>Maintained accurate pharmacy records.</w:t>
      </w:r>
    </w:p>
    <w:p w:rsidR="002F668B" w:rsidRDefault="002F668B" w:rsidP="002F668B">
      <w:pPr>
        <w:pStyle w:val="NormalWeb"/>
        <w:numPr>
          <w:ilvl w:val="0"/>
          <w:numId w:val="2"/>
        </w:numPr>
      </w:pPr>
      <w:r>
        <w:t>Assisted with inventory management and medication stocking.</w:t>
      </w:r>
    </w:p>
    <w:p w:rsidR="002F668B" w:rsidRDefault="002F668B" w:rsidP="002F668B">
      <w:pPr>
        <w:pStyle w:val="NormalWeb"/>
        <w:numPr>
          <w:ilvl w:val="0"/>
          <w:numId w:val="2"/>
        </w:numPr>
      </w:pPr>
      <w:r>
        <w:t>Supported immunization clinics and patient education initiatives.</w:t>
      </w:r>
    </w:p>
    <w:p w:rsidR="00104A64" w:rsidRDefault="00104A64" w:rsidP="002F668B">
      <w:pPr>
        <w:pStyle w:val="Heading3"/>
      </w:pPr>
      <w:r>
        <w:pict>
          <v:rect id="_x0000_i1027" style="width:0;height:1.5pt" o:hralign="center" o:hrstd="t" o:hr="t" fillcolor="#a0a0a0" stroked="f"/>
        </w:pict>
      </w:r>
    </w:p>
    <w:p w:rsidR="00104A64" w:rsidRDefault="00104A64" w:rsidP="002F668B">
      <w:pPr>
        <w:pStyle w:val="Heading3"/>
        <w:sectPr w:rsidR="00104A64" w:rsidSect="00104A6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F668B" w:rsidRDefault="002F668B" w:rsidP="002F668B">
      <w:pPr>
        <w:pStyle w:val="Heading3"/>
      </w:pPr>
      <w:r>
        <w:lastRenderedPageBreak/>
        <w:t>Education</w:t>
      </w:r>
    </w:p>
    <w:p w:rsidR="002F668B" w:rsidRDefault="002F668B" w:rsidP="002F668B">
      <w:pPr>
        <w:pStyle w:val="NormalWeb"/>
      </w:pPr>
      <w:proofErr w:type="gramStart"/>
      <w:r>
        <w:t>Doctor of Pharmacy (</w:t>
      </w:r>
      <w:proofErr w:type="spellStart"/>
      <w:r>
        <w:t>Pharm.D</w:t>
      </w:r>
      <w:proofErr w:type="spellEnd"/>
      <w:r>
        <w:t>.)</w:t>
      </w:r>
      <w:proofErr w:type="gramEnd"/>
      <w:r>
        <w:br/>
        <w:t>The Ohio State University</w:t>
      </w:r>
      <w:r>
        <w:br/>
        <w:t>Columbus, OH</w:t>
      </w:r>
    </w:p>
    <w:p w:rsidR="002F668B" w:rsidRDefault="002F668B" w:rsidP="002F668B">
      <w:pPr>
        <w:pStyle w:val="Heading3"/>
      </w:pPr>
      <w:r>
        <w:lastRenderedPageBreak/>
        <w:t>Licensure</w:t>
      </w:r>
    </w:p>
    <w:p w:rsidR="002F668B" w:rsidRDefault="002F668B" w:rsidP="002F668B">
      <w:pPr>
        <w:pStyle w:val="NormalWeb"/>
      </w:pPr>
      <w:r>
        <w:t>Licensed Pharmacist – State of Ohio</w:t>
      </w:r>
    </w:p>
    <w:p w:rsidR="00104A64" w:rsidRDefault="00104A64" w:rsidP="002F668B">
      <w:pPr>
        <w:sectPr w:rsidR="00104A64" w:rsidSect="00104A6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2F668B" w:rsidRDefault="002F668B" w:rsidP="002F668B"/>
    <w:p w:rsidR="00E94F2A" w:rsidRDefault="00104A64">
      <w:bookmarkStart w:id="0" w:name="_GoBack"/>
      <w:bookmarkEnd w:id="0"/>
    </w:p>
    <w:sectPr w:rsidR="00E94F2A" w:rsidSect="00104A6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A60FB"/>
    <w:multiLevelType w:val="multilevel"/>
    <w:tmpl w:val="6EE49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D479D1"/>
    <w:multiLevelType w:val="multilevel"/>
    <w:tmpl w:val="28C6A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68B"/>
    <w:rsid w:val="000742A2"/>
    <w:rsid w:val="00104A64"/>
    <w:rsid w:val="002F668B"/>
    <w:rsid w:val="00EA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68B"/>
  </w:style>
  <w:style w:type="paragraph" w:styleId="Heading2">
    <w:name w:val="heading 2"/>
    <w:basedOn w:val="Normal"/>
    <w:link w:val="Heading2Char"/>
    <w:uiPriority w:val="9"/>
    <w:qFormat/>
    <w:rsid w:val="002F66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66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F668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668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2F6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F668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66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68B"/>
  </w:style>
  <w:style w:type="paragraph" w:styleId="Heading2">
    <w:name w:val="heading 2"/>
    <w:basedOn w:val="Normal"/>
    <w:link w:val="Heading2Char"/>
    <w:uiPriority w:val="9"/>
    <w:qFormat/>
    <w:rsid w:val="002F66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66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F668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668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2F6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F668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66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mily.carter@e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2026-07-18T02:21:00Z</dcterms:created>
  <dcterms:modified xsi:type="dcterms:W3CDTF">2026-07-18T02:29:00Z</dcterms:modified>
</cp:coreProperties>
</file>